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44"/>
          <w:szCs w:val="44"/>
          <w:u w:val="none"/>
        </w:rPr>
      </w:pPr>
      <w:r>
        <w:rPr>
          <w:rFonts w:hint="eastAsia" w:ascii="宋体" w:hAnsi="宋体" w:eastAsia="宋体" w:cs="宋体"/>
          <w:b/>
          <w:bCs/>
          <w:color w:val="auto"/>
          <w:sz w:val="44"/>
          <w:szCs w:val="44"/>
          <w:u w:val="none"/>
        </w:rPr>
        <w:t>2020年</w:t>
      </w:r>
      <w:r>
        <w:rPr>
          <w:rFonts w:hint="eastAsia" w:ascii="宋体" w:hAnsi="宋体" w:eastAsia="宋体" w:cs="宋体"/>
          <w:b/>
          <w:bCs/>
          <w:color w:val="auto"/>
          <w:sz w:val="44"/>
          <w:szCs w:val="44"/>
          <w:u w:val="none"/>
          <w:lang w:val="en-US" w:eastAsia="zh-CN"/>
        </w:rPr>
        <w:t>全省</w:t>
      </w:r>
      <w:r>
        <w:rPr>
          <w:rFonts w:hint="eastAsia" w:ascii="宋体" w:hAnsi="宋体" w:eastAsia="宋体" w:cs="宋体"/>
          <w:b/>
          <w:bCs/>
          <w:color w:val="auto"/>
          <w:sz w:val="44"/>
          <w:szCs w:val="44"/>
          <w:u w:val="none"/>
        </w:rPr>
        <w:t>高校共青团工作要点</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总体工作思路：</w:t>
      </w:r>
      <w:r>
        <w:rPr>
          <w:rFonts w:hint="eastAsia" w:ascii="仿宋_GB2312" w:hAnsi="仿宋_GB2312" w:eastAsia="仿宋_GB2312" w:cs="仿宋_GB2312"/>
          <w:color w:val="auto"/>
          <w:sz w:val="32"/>
          <w:szCs w:val="32"/>
          <w:u w:val="none"/>
        </w:rPr>
        <w:t>以习近平新时代中国特色社会主义思想为指导，深入学习贯彻党的</w:t>
      </w:r>
      <w:r>
        <w:rPr>
          <w:rFonts w:hint="eastAsia" w:ascii="仿宋_GB2312" w:hAnsi="仿宋_GB2312" w:eastAsia="仿宋_GB2312" w:cs="仿宋_GB2312"/>
          <w:color w:val="auto"/>
          <w:sz w:val="32"/>
          <w:szCs w:val="32"/>
          <w:u w:val="none"/>
          <w:lang w:val="en-US" w:eastAsia="zh-CN"/>
        </w:rPr>
        <w:t>十九大和</w:t>
      </w:r>
      <w:r>
        <w:rPr>
          <w:rFonts w:hint="eastAsia" w:ascii="仿宋_GB2312" w:hAnsi="仿宋_GB2312" w:eastAsia="仿宋_GB2312" w:cs="仿宋_GB2312"/>
          <w:color w:val="auto"/>
          <w:sz w:val="32"/>
          <w:szCs w:val="32"/>
          <w:u w:val="none"/>
        </w:rPr>
        <w:t>十九届二中、三中、四中全会精神，认真贯彻落实习近平总书记关于青年工作的重要思想和视察河南重要讲话精神，贯彻落实省委十届十次全会精神，</w:t>
      </w:r>
      <w:r>
        <w:rPr>
          <w:rFonts w:hint="eastAsia" w:ascii="仿宋_GB2312" w:hAnsi="仿宋_GB2312" w:eastAsia="仿宋_GB2312" w:cs="仿宋_GB2312"/>
          <w:color w:val="auto"/>
          <w:sz w:val="32"/>
          <w:szCs w:val="32"/>
          <w:u w:val="none"/>
          <w:lang w:val="en-US" w:eastAsia="zh-CN"/>
        </w:rPr>
        <w:t>按照团省委十四届八次全委（扩大）会议安排部署，</w:t>
      </w:r>
      <w:r>
        <w:rPr>
          <w:rFonts w:hint="eastAsia" w:ascii="仿宋_GB2312" w:hAnsi="仿宋_GB2312" w:eastAsia="仿宋_GB2312" w:cs="仿宋_GB2312"/>
          <w:color w:val="auto"/>
          <w:sz w:val="32"/>
          <w:szCs w:val="32"/>
          <w:u w:val="none"/>
        </w:rPr>
        <w:t>坚持立德树人根本任务，</w:t>
      </w:r>
      <w:r>
        <w:rPr>
          <w:rFonts w:hint="eastAsia" w:ascii="仿宋_GB2312" w:hAnsi="仿宋_GB2312" w:eastAsia="仿宋_GB2312" w:cs="仿宋_GB2312"/>
          <w:color w:val="auto"/>
          <w:sz w:val="32"/>
          <w:szCs w:val="32"/>
          <w:u w:val="none"/>
          <w:lang w:val="en-US" w:eastAsia="zh-CN"/>
        </w:rPr>
        <w:t>突出制度自信教育，突出支部活力提升，突出实践育人特色，突出体制机制建设，</w:t>
      </w:r>
      <w:r>
        <w:rPr>
          <w:rFonts w:hint="eastAsia" w:ascii="仿宋_GB2312" w:hAnsi="仿宋_GB2312" w:eastAsia="仿宋_GB2312" w:cs="仿宋_GB2312"/>
          <w:color w:val="auto"/>
          <w:sz w:val="32"/>
          <w:szCs w:val="32"/>
          <w:u w:val="none"/>
        </w:rPr>
        <w:t>扎实推进“筑梦工程”“基石工程”“</w:t>
      </w:r>
      <w:r>
        <w:rPr>
          <w:rFonts w:hint="eastAsia" w:ascii="仿宋_GB2312" w:hAnsi="仿宋_GB2312" w:eastAsia="仿宋_GB2312" w:cs="仿宋_GB2312"/>
          <w:color w:val="auto"/>
          <w:sz w:val="32"/>
          <w:szCs w:val="32"/>
          <w:u w:val="none"/>
          <w:lang w:val="en-US" w:eastAsia="zh-CN"/>
        </w:rPr>
        <w:t>万象</w:t>
      </w:r>
      <w:r>
        <w:rPr>
          <w:rFonts w:hint="eastAsia" w:ascii="仿宋_GB2312" w:hAnsi="仿宋_GB2312" w:eastAsia="仿宋_GB2312" w:cs="仿宋_GB2312"/>
          <w:color w:val="auto"/>
          <w:sz w:val="32"/>
          <w:szCs w:val="32"/>
          <w:u w:val="none"/>
        </w:rPr>
        <w:t>工程”</w:t>
      </w:r>
      <w:r>
        <w:rPr>
          <w:rFonts w:hint="eastAsia" w:ascii="仿宋_GB2312" w:hAnsi="仿宋_GB2312" w:eastAsia="仿宋_GB2312" w:cs="仿宋_GB2312"/>
          <w:color w:val="auto"/>
          <w:sz w:val="32"/>
          <w:szCs w:val="32"/>
          <w:u w:val="none"/>
          <w:lang w:val="en-US" w:eastAsia="zh-CN"/>
        </w:rPr>
        <w:t>和</w:t>
      </w:r>
      <w:r>
        <w:rPr>
          <w:rFonts w:hint="eastAsia" w:ascii="仿宋_GB2312" w:hAnsi="仿宋_GB2312" w:eastAsia="仿宋_GB2312" w:cs="仿宋_GB2312"/>
          <w:color w:val="auto"/>
          <w:sz w:val="32"/>
          <w:szCs w:val="32"/>
          <w:u w:val="none"/>
        </w:rPr>
        <w:t>《河南省中长期青年发展规划（2019—2025年）》</w:t>
      </w:r>
      <w:r>
        <w:rPr>
          <w:rFonts w:hint="eastAsia" w:ascii="仿宋_GB2312" w:hAnsi="仿宋_GB2312" w:eastAsia="仿宋_GB2312" w:cs="仿宋_GB2312"/>
          <w:color w:val="auto"/>
          <w:sz w:val="32"/>
          <w:szCs w:val="32"/>
          <w:u w:val="none"/>
          <w:lang w:eastAsia="zh-CN"/>
        </w:rPr>
        <w:t>，持续深化高校共青团改革，</w:t>
      </w:r>
      <w:r>
        <w:rPr>
          <w:rFonts w:hint="eastAsia" w:ascii="仿宋_GB2312" w:hAnsi="仿宋_GB2312" w:eastAsia="仿宋_GB2312" w:cs="仿宋_GB2312"/>
          <w:color w:val="auto"/>
          <w:sz w:val="32"/>
          <w:szCs w:val="32"/>
          <w:u w:val="none"/>
          <w:lang w:val="en-US" w:eastAsia="zh-CN"/>
        </w:rPr>
        <w:t>进一步优化</w:t>
      </w:r>
      <w:r>
        <w:rPr>
          <w:rFonts w:hint="eastAsia" w:ascii="仿宋_GB2312" w:hAnsi="仿宋_GB2312" w:eastAsia="仿宋_GB2312" w:cs="仿宋_GB2312"/>
          <w:color w:val="auto"/>
          <w:sz w:val="32"/>
          <w:szCs w:val="32"/>
          <w:u w:val="none"/>
        </w:rPr>
        <w:t>“全团抓学校”体制机制，不断提升高校共青团组织力、引领力、服务力</w:t>
      </w:r>
      <w:r>
        <w:rPr>
          <w:rFonts w:hint="eastAsia" w:ascii="仿宋_GB2312" w:hAnsi="仿宋_GB2312" w:eastAsia="仿宋_GB2312" w:cs="仿宋_GB2312"/>
          <w:color w:val="auto"/>
          <w:sz w:val="32"/>
          <w:szCs w:val="32"/>
          <w:u w:val="none"/>
          <w:lang w:val="en-US" w:eastAsia="zh-CN"/>
        </w:rPr>
        <w:t>和服务大局的贡献度</w:t>
      </w:r>
      <w:r>
        <w:rPr>
          <w:rFonts w:hint="eastAsia" w:ascii="仿宋_GB2312" w:hAnsi="仿宋_GB2312" w:eastAsia="仿宋_GB2312" w:cs="仿宋_GB2312"/>
          <w:color w:val="auto"/>
          <w:sz w:val="32"/>
          <w:szCs w:val="32"/>
          <w:u w:val="none"/>
        </w:rPr>
        <w:t>，团结带领广大青年学生在</w:t>
      </w:r>
      <w:r>
        <w:rPr>
          <w:rFonts w:hint="eastAsia" w:ascii="仿宋_GB2312" w:hAnsi="仿宋_GB2312" w:eastAsia="仿宋_GB2312" w:cs="仿宋_GB2312"/>
          <w:color w:val="auto"/>
          <w:sz w:val="32"/>
          <w:szCs w:val="32"/>
          <w:u w:val="none"/>
          <w:lang w:val="en-US" w:eastAsia="zh-CN"/>
        </w:rPr>
        <w:t>决胜</w:t>
      </w:r>
      <w:r>
        <w:rPr>
          <w:rFonts w:hint="eastAsia" w:ascii="仿宋_GB2312" w:hAnsi="仿宋_GB2312" w:eastAsia="仿宋_GB2312" w:cs="仿宋_GB2312"/>
          <w:color w:val="auto"/>
          <w:sz w:val="32"/>
          <w:szCs w:val="32"/>
          <w:u w:val="none"/>
        </w:rPr>
        <w:t>全面建成小康社会、中部地区崛起中奋勇争先，为谱写新时代中原更加出彩的绚丽篇章作贡献。</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一、坚持用习近平新时代中国特色社会主义思想武装青年学生头脑，着力提升思想引领力</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1．</w:t>
      </w:r>
      <w:r>
        <w:rPr>
          <w:rFonts w:hint="eastAsia" w:ascii="楷体_GB2312" w:hAnsi="楷体_GB2312" w:eastAsia="楷体_GB2312" w:cs="楷体_GB2312"/>
          <w:color w:val="auto"/>
          <w:sz w:val="32"/>
          <w:szCs w:val="32"/>
          <w:u w:val="none"/>
          <w:lang w:val="en-US" w:eastAsia="zh-CN"/>
        </w:rPr>
        <w:t>将</w:t>
      </w:r>
      <w:r>
        <w:rPr>
          <w:rFonts w:hint="eastAsia" w:ascii="楷体_GB2312" w:hAnsi="楷体_GB2312" w:eastAsia="楷体_GB2312" w:cs="楷体_GB2312"/>
          <w:color w:val="auto"/>
          <w:sz w:val="32"/>
          <w:szCs w:val="32"/>
          <w:u w:val="none"/>
        </w:rPr>
        <w:t>制度自信教育贯穿思想引领全过程</w:t>
      </w:r>
      <w:r>
        <w:rPr>
          <w:rFonts w:hint="eastAsia" w:ascii="楷体_GB2312" w:hAnsi="楷体_GB2312" w:eastAsia="楷体_GB2312" w:cs="楷体_GB2312"/>
          <w:color w:val="auto"/>
          <w:sz w:val="32"/>
          <w:szCs w:val="32"/>
          <w:u w:val="none"/>
        </w:rPr>
        <w:t>（责任部门：宣传部）</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——以学习宣传贯彻党的十九届四中全会精神为统揽，用好党带领人民打赢脱贫攻坚战、实现全面小康、疫情防控</w:t>
      </w:r>
      <w:r>
        <w:rPr>
          <w:rFonts w:hint="eastAsia" w:ascii="仿宋_GB2312" w:hAnsi="仿宋_GB2312" w:eastAsia="仿宋_GB2312" w:cs="仿宋_GB2312"/>
          <w:color w:val="auto"/>
          <w:spacing w:val="-3"/>
          <w:sz w:val="32"/>
          <w:szCs w:val="32"/>
          <w:u w:val="none"/>
        </w:rPr>
        <w:t>等生动教材，因势利导地加强国情和形势政策教育，把制度自信的种子播撒进青年学生心灵，激发青年学生的家国情怀。</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——以弘扬焦裕禄精神、红旗渠精神、愚公移山精神、大别山精神和黄河文化为主线，把河南发展故事、黄河故事等在青年学生中讲清、讲实、讲活。</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开展“青年讲师团”进高校、青春寻访行动高校系列活动，广泛开展思想交流、故事分享等，用青年学生喜欢的方式、身边的榜样进行党的科学理论传播。</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2．</w:t>
      </w:r>
      <w:r>
        <w:rPr>
          <w:rFonts w:hint="eastAsia" w:ascii="楷体_GB2312" w:hAnsi="楷体_GB2312" w:eastAsia="楷体_GB2312" w:cs="楷体_GB2312"/>
          <w:color w:val="auto"/>
          <w:sz w:val="32"/>
          <w:szCs w:val="32"/>
          <w:u w:val="none"/>
          <w:lang w:val="en-US" w:eastAsia="zh-CN"/>
        </w:rPr>
        <w:t>加强主题团课团日活动标准化制度化建设</w:t>
      </w:r>
      <w:r>
        <w:rPr>
          <w:rFonts w:hint="eastAsia" w:ascii="楷体_GB2312" w:hAnsi="楷体_GB2312" w:eastAsia="楷体_GB2312" w:cs="楷体_GB2312"/>
          <w:color w:val="auto"/>
          <w:sz w:val="32"/>
          <w:szCs w:val="32"/>
          <w:u w:val="none"/>
        </w:rPr>
        <w:t>（责任部门：宣传部</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统战国际部</w:t>
      </w:r>
      <w:r>
        <w:rPr>
          <w:rFonts w:hint="eastAsia" w:ascii="楷体_GB2312" w:hAnsi="楷体_GB2312" w:eastAsia="楷体_GB2312" w:cs="楷体_GB2312"/>
          <w:color w:val="auto"/>
          <w:sz w:val="32"/>
          <w:szCs w:val="32"/>
          <w:u w:val="none"/>
        </w:rPr>
        <w:t>）</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——做好“青年大学习”网上主题团课组织实施，持续提升网上主题团课的思想性、亲和力、渗透度，不断探索</w:t>
      </w:r>
      <w:r>
        <w:rPr>
          <w:rFonts w:hint="eastAsia" w:ascii="仿宋_GB2312" w:hAnsi="仿宋_GB2312" w:eastAsia="仿宋_GB2312" w:cs="仿宋_GB2312"/>
          <w:color w:val="auto"/>
          <w:sz w:val="32"/>
          <w:szCs w:val="32"/>
          <w:u w:val="none"/>
          <w:lang w:val="en-US" w:eastAsia="zh-CN"/>
        </w:rPr>
        <w:t>创新</w:t>
      </w:r>
      <w:r>
        <w:rPr>
          <w:rFonts w:hint="default" w:ascii="仿宋_GB2312" w:hAnsi="仿宋_GB2312" w:eastAsia="仿宋_GB2312" w:cs="仿宋_GB2312"/>
          <w:color w:val="auto"/>
          <w:sz w:val="32"/>
          <w:szCs w:val="32"/>
          <w:u w:val="none"/>
          <w:lang w:val="en-US" w:eastAsia="zh-CN"/>
        </w:rPr>
        <w:t>内容完备的课程体系</w:t>
      </w:r>
      <w:r>
        <w:rPr>
          <w:rFonts w:hint="eastAsia" w:ascii="仿宋_GB2312" w:hAnsi="仿宋_GB2312" w:eastAsia="仿宋_GB2312" w:cs="仿宋_GB2312"/>
          <w:color w:val="auto"/>
          <w:sz w:val="32"/>
          <w:szCs w:val="32"/>
          <w:u w:val="none"/>
          <w:lang w:val="en-US" w:eastAsia="zh-CN"/>
        </w:rPr>
        <w:t>，建立科学有效的评价</w:t>
      </w:r>
      <w:r>
        <w:rPr>
          <w:rFonts w:hint="default" w:ascii="仿宋_GB2312" w:hAnsi="仿宋_GB2312" w:eastAsia="仿宋_GB2312" w:cs="仿宋_GB2312"/>
          <w:color w:val="auto"/>
          <w:sz w:val="32"/>
          <w:szCs w:val="32"/>
          <w:u w:val="none"/>
          <w:lang w:val="en-US" w:eastAsia="zh-CN"/>
        </w:rPr>
        <w:t>制度</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——充分运用全省共青团示范团课课件元素，结合本校工作实际，上好主题团课，最大程度发挥示范团课提高团员思想理论水平和政治素质，打牢团员思想底色的重要作用。</w:t>
      </w:r>
      <w:r>
        <w:rPr>
          <w:rFonts w:hint="eastAsia" w:ascii="仿宋_GB2312" w:hAnsi="仿宋_GB2312" w:eastAsia="仿宋_GB2312" w:cs="仿宋_GB2312"/>
          <w:color w:val="auto"/>
          <w:sz w:val="32"/>
          <w:szCs w:val="32"/>
          <w:u w:val="none"/>
          <w:lang w:val="en-US" w:eastAsia="zh-CN"/>
        </w:rPr>
        <w:t>落实马克思主义宗教观教育和民族团结教育进团课制度。</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深化实施“沉浸式”主题团日标准化行动，</w:t>
      </w:r>
      <w:r>
        <w:rPr>
          <w:rFonts w:hint="eastAsia" w:ascii="仿宋_GB2312" w:hAnsi="仿宋_GB2312" w:eastAsia="仿宋_GB2312" w:cs="仿宋_GB2312"/>
          <w:color w:val="auto"/>
          <w:sz w:val="32"/>
          <w:szCs w:val="32"/>
          <w:u w:val="none"/>
        </w:rPr>
        <w:t>贯彻落实《新时代爱国主义教育实施纲要》，抓住“五四”、抗战胜利75周年、烈士纪念日、国庆节、“一二·九”运动85周年、国家公祭日等重要节点，依托红色教育阵地，统一主题、统一标准、统一流程，组织团员青年在庄严肃穆的仪式中接受“沉浸式”精神洗礼。</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auto"/>
          <w:spacing w:val="-6"/>
          <w:sz w:val="32"/>
          <w:szCs w:val="32"/>
          <w:u w:val="none"/>
        </w:rPr>
      </w:pPr>
      <w:r>
        <w:rPr>
          <w:rFonts w:hint="eastAsia" w:ascii="楷体_GB2312" w:hAnsi="楷体_GB2312" w:eastAsia="楷体_GB2312" w:cs="楷体_GB2312"/>
          <w:color w:val="auto"/>
          <w:sz w:val="32"/>
          <w:szCs w:val="32"/>
          <w:u w:val="none"/>
          <w:lang w:val="en-US" w:eastAsia="zh-CN"/>
        </w:rPr>
        <w:t>3</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pacing w:val="-6"/>
          <w:sz w:val="32"/>
          <w:szCs w:val="32"/>
          <w:u w:val="none"/>
        </w:rPr>
        <w:t>完善青年马克思主义者培养机制（责任部门：组织部）</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出台《关于在全省高校进一步深化实施“青年马克思主义者培养工程”的意见》，实施“青马班”评星定级，打通“青马工程”、“推优”入党、选调生等项目的培养衔接链条，推进“青马工程”制度化建设。</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严把培养入口，控制培养数量，创新培养模式，推动各高校提升培养质量。组建“青马工程”讲师库，邀请省委党校、省社科院、省社科联等专家，党政干部、青年典型和思政课教师等作为成员，实现师资共享。</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——强化作用发挥,以“信·新时代青马者说”为抓手，开展“青马班”学员读书会、分享会、演讲会、沙龙等交流活动。以“青马小分队”等形式，积极传播党的理论。</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auto"/>
          <w:spacing w:val="-6"/>
          <w:sz w:val="32"/>
          <w:szCs w:val="32"/>
          <w:u w:val="none"/>
          <w:lang w:eastAsia="zh-CN"/>
        </w:rPr>
      </w:pPr>
      <w:r>
        <w:rPr>
          <w:rFonts w:hint="eastAsia" w:ascii="楷体_GB2312" w:hAnsi="楷体_GB2312" w:eastAsia="楷体_GB2312" w:cs="楷体_GB2312"/>
          <w:color w:val="auto"/>
          <w:spacing w:val="0"/>
          <w:sz w:val="32"/>
          <w:szCs w:val="32"/>
          <w:u w:val="none"/>
          <w:lang w:val="en-US" w:eastAsia="zh-CN"/>
        </w:rPr>
        <w:t>4</w:t>
      </w:r>
      <w:r>
        <w:rPr>
          <w:rFonts w:hint="eastAsia" w:ascii="楷体_GB2312" w:hAnsi="楷体_GB2312" w:eastAsia="楷体_GB2312" w:cs="楷体_GB2312"/>
          <w:color w:val="auto"/>
          <w:spacing w:val="0"/>
          <w:sz w:val="32"/>
          <w:szCs w:val="32"/>
          <w:u w:val="none"/>
        </w:rPr>
        <w:t>．</w:t>
      </w:r>
      <w:r>
        <w:rPr>
          <w:rFonts w:hint="eastAsia" w:ascii="楷体_GB2312" w:hAnsi="楷体_GB2312" w:eastAsia="楷体_GB2312" w:cs="楷体_GB2312"/>
          <w:color w:val="auto"/>
          <w:spacing w:val="-6"/>
          <w:sz w:val="32"/>
          <w:szCs w:val="32"/>
          <w:u w:val="none"/>
        </w:rPr>
        <w:t>加强校园文化建设</w:t>
      </w:r>
      <w:r>
        <w:rPr>
          <w:rFonts w:hint="eastAsia" w:ascii="楷体_GB2312" w:hAnsi="楷体_GB2312" w:eastAsia="楷体_GB2312" w:cs="楷体_GB2312"/>
          <w:color w:val="auto"/>
          <w:spacing w:val="-6"/>
          <w:sz w:val="32"/>
          <w:szCs w:val="32"/>
          <w:u w:val="none"/>
          <w:lang w:eastAsia="zh-CN"/>
        </w:rPr>
        <w:t>（</w:t>
      </w:r>
      <w:r>
        <w:rPr>
          <w:rFonts w:hint="eastAsia" w:ascii="楷体_GB2312" w:hAnsi="楷体_GB2312" w:eastAsia="楷体_GB2312" w:cs="楷体_GB2312"/>
          <w:color w:val="auto"/>
          <w:spacing w:val="-6"/>
          <w:sz w:val="32"/>
          <w:szCs w:val="32"/>
          <w:u w:val="none"/>
          <w:lang w:val="en-US" w:eastAsia="zh-CN"/>
        </w:rPr>
        <w:t>责任部门：宣传部、统战国际部</w:t>
      </w:r>
      <w:r>
        <w:rPr>
          <w:rFonts w:hint="eastAsia" w:ascii="楷体_GB2312" w:hAnsi="楷体_GB2312" w:eastAsia="楷体_GB2312" w:cs="楷体_GB2312"/>
          <w:color w:val="auto"/>
          <w:spacing w:val="-6"/>
          <w:sz w:val="32"/>
          <w:szCs w:val="32"/>
          <w:u w:val="none"/>
          <w:lang w:eastAsia="zh-CN"/>
        </w:rPr>
        <w:t>）</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——实施高校青年文化迭代计划，举办第十七届大学生科技文化艺术节暨黄河文化进</w:t>
      </w:r>
      <w:bookmarkStart w:id="0" w:name="_GoBack"/>
      <w:bookmarkEnd w:id="0"/>
      <w:r>
        <w:rPr>
          <w:rFonts w:hint="eastAsia" w:ascii="仿宋_GB2312" w:hAnsi="仿宋_GB2312" w:eastAsia="仿宋_GB2312" w:cs="仿宋_GB2312"/>
          <w:color w:val="auto"/>
          <w:sz w:val="32"/>
          <w:szCs w:val="32"/>
          <w:u w:val="none"/>
        </w:rPr>
        <w:t>校园系列活动，围绕黄河流域生态保护和高质量发展，以弘扬黄河文化为主题，以“黄河故事我来讲”等为重点项目，选拔出一批具有思想性、艺术性、实效性和有感染力、说服力的黄河文化精品，推介一批积极向上的青年学生文化人才。</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推动“团团+”文化产品创新创造，加强线上与线下各类产品的结合，生产出具有鲜明价值导向、形式生动活泼的“团团+”文化产品并加以推广。鼓励各大中专院校团属新媒体工作室，打造青年文化产品生产、传播、体验、展示的文化创意工作室、融媒体创意空间等。</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——开展“国学国乐进校园”活动，大力推进中华传统优秀文化进校园工作，引导青年学生树立文化自信。</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lang w:val="en-US" w:eastAsia="zh-CN"/>
        </w:rPr>
        <w:t>5</w:t>
      </w:r>
      <w:r>
        <w:rPr>
          <w:rFonts w:hint="eastAsia" w:ascii="楷体_GB2312" w:hAnsi="楷体_GB2312" w:eastAsia="楷体_GB2312" w:cs="楷体_GB2312"/>
          <w:color w:val="auto"/>
          <w:sz w:val="32"/>
          <w:szCs w:val="32"/>
          <w:u w:val="none"/>
        </w:rPr>
        <w:t>．做好高校共青团意识形态工作（责任部门：宣传部）</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略</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黑体" w:hAnsi="黑体" w:eastAsia="黑体" w:cs="仿宋_GB2312"/>
          <w:color w:val="auto"/>
          <w:sz w:val="32"/>
          <w:szCs w:val="32"/>
          <w:u w:val="none"/>
        </w:rPr>
      </w:pPr>
      <w:r>
        <w:rPr>
          <w:rFonts w:hint="eastAsia" w:ascii="黑体" w:hAnsi="黑体" w:eastAsia="黑体" w:cs="仿宋_GB2312"/>
          <w:color w:val="auto"/>
          <w:sz w:val="32"/>
          <w:szCs w:val="32"/>
          <w:u w:val="none"/>
        </w:rPr>
        <w:t>二、持续深化实施高校共青团“活力提升”工程，着力提升基层组织力</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auto"/>
          <w:sz w:val="32"/>
          <w:szCs w:val="32"/>
          <w:u w:val="none"/>
          <w:lang w:eastAsia="zh-CN"/>
        </w:rPr>
      </w:pPr>
      <w:r>
        <w:rPr>
          <w:rFonts w:hint="eastAsia" w:ascii="楷体_GB2312" w:hAnsi="楷体_GB2312" w:eastAsia="楷体_GB2312" w:cs="楷体_GB2312"/>
          <w:color w:val="auto"/>
          <w:sz w:val="32"/>
          <w:szCs w:val="32"/>
          <w:u w:val="none"/>
          <w:lang w:val="en-US" w:eastAsia="zh-CN"/>
        </w:rPr>
        <w:t>6</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rPr>
        <w:t>持续开展基层团组织规范化建设</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责任部门：基层组织建设部</w:t>
      </w:r>
      <w:r>
        <w:rPr>
          <w:rFonts w:hint="eastAsia" w:ascii="楷体_GB2312" w:hAnsi="楷体_GB2312" w:eastAsia="楷体_GB2312" w:cs="楷体_GB2312"/>
          <w:color w:val="auto"/>
          <w:sz w:val="32"/>
          <w:szCs w:val="32"/>
          <w:u w:val="none"/>
          <w:lang w:eastAsia="zh-CN"/>
        </w:rPr>
        <w:t>）</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——规范基础团务</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进一步加强和规范团员发展和管理、团费收缴以及团员档案管理工作，创新规范开展</w:t>
      </w:r>
      <w:r>
        <w:rPr>
          <w:rFonts w:hint="eastAsia" w:ascii="仿宋_GB2312" w:hAnsi="仿宋_GB2312" w:eastAsia="仿宋_GB2312" w:cs="仿宋_GB2312"/>
          <w:color w:val="auto"/>
          <w:sz w:val="32"/>
          <w:szCs w:val="32"/>
          <w:u w:val="none"/>
          <w:lang w:val="zh-CN"/>
        </w:rPr>
        <w:t>“三</w:t>
      </w:r>
      <w:r>
        <w:rPr>
          <w:rFonts w:hint="eastAsia" w:ascii="仿宋_GB2312" w:hAnsi="仿宋_GB2312" w:eastAsia="仿宋_GB2312" w:cs="仿宋_GB2312"/>
          <w:color w:val="auto"/>
          <w:sz w:val="32"/>
          <w:szCs w:val="32"/>
          <w:u w:val="none"/>
        </w:rPr>
        <w:t>会两制一课”。</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——落实“班团一体化”运行机制</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继续在高校2020级新生班级全面实施“班团一体化”</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建立落实学生党员担任班级团支部委员制度、团支部委员与班委交叉任职制度、班级重要工作和安排由团支部审议决策制度，不断提升“班团一体化”建设水平。</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——推进“智慧团建”系统建设</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抓好团员信息录入、团籍管理等工作，新发展团员100%录入系统。做好毕业生团员关系转接工作，全年应届毕业生团员“学社衔接率”不低</w:t>
      </w:r>
      <w:r>
        <w:rPr>
          <w:rFonts w:hint="eastAsia" w:ascii="仿宋_GB2312" w:hAnsi="仿宋_GB2312" w:eastAsia="仿宋_GB2312" w:cs="仿宋_GB2312"/>
          <w:color w:val="auto"/>
          <w:spacing w:val="-6"/>
          <w:sz w:val="32"/>
          <w:szCs w:val="32"/>
          <w:u w:val="none"/>
        </w:rPr>
        <w:t>于90%，对往届毕业生团员关系进行排查转接，确保应转尽转。</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lang w:val="en-US" w:eastAsia="zh-CN"/>
        </w:rPr>
        <w:t>7</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着力</w:t>
      </w:r>
      <w:r>
        <w:rPr>
          <w:rFonts w:hint="eastAsia" w:ascii="楷体_GB2312" w:hAnsi="楷体_GB2312" w:eastAsia="楷体_GB2312" w:cs="楷体_GB2312"/>
          <w:color w:val="auto"/>
          <w:sz w:val="32"/>
          <w:szCs w:val="32"/>
          <w:u w:val="none"/>
        </w:rPr>
        <w:t>激发基层团组织活力</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责任部门：基层组织建设部、组织部</w:t>
      </w:r>
      <w:r>
        <w:rPr>
          <w:rFonts w:hint="eastAsia" w:ascii="楷体_GB2312" w:hAnsi="楷体_GB2312" w:eastAsia="楷体_GB2312" w:cs="楷体_GB2312"/>
          <w:color w:val="auto"/>
          <w:sz w:val="32"/>
          <w:szCs w:val="32"/>
          <w:u w:val="none"/>
          <w:lang w:eastAsia="zh-CN"/>
        </w:rPr>
        <w:t>）</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——聚焦支部建设</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开展“工作到支部”团支部建设提质行动，深化“星级团支部”评定、后进团支部整理整顿等工作，突出政治功能，聚焦组织力提升，努力实现规范到支部、思想到支部、资源到支部、评价到支部、保障到支部。</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——切实发挥团支部主体作用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把“不忘初心、牢记使命”作为团的建设永恒课题，把青年大学习作为团内组织生活的基本内容，把“第二课堂成绩单”作为团支部推动工作的重要抓手，把志愿服务作为新时代团员彰显先进性的重要实践载体，推动“学习总书记讲话 做合格共青团员”教育实践常态化、制度化。</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——落实“推优”入党制度安排</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贯彻好《共青团推优入党工作实施办法(试行)》，建立党、团组织联合认定入党积极分子和发展对象，实施联合培养、考核的工作机制，着力为党培养和输送青年政治骨干。</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——狠抓能力提升</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举办“活力杯”学校共青团基层基础工作大赛、“魅力团支书、活力团支部”评选展示等活动，广泛举办各级团支部工作项目比赛、基层团干部“微团课”比赛，不断提升基层基础工作水平。</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auto"/>
          <w:sz w:val="32"/>
          <w:szCs w:val="32"/>
          <w:u w:val="none"/>
          <w:lang w:eastAsia="zh-CN"/>
        </w:rPr>
      </w:pPr>
      <w:r>
        <w:rPr>
          <w:rFonts w:hint="eastAsia" w:ascii="楷体_GB2312" w:hAnsi="楷体_GB2312" w:eastAsia="楷体_GB2312" w:cs="楷体_GB2312"/>
          <w:color w:val="auto"/>
          <w:sz w:val="32"/>
          <w:szCs w:val="32"/>
          <w:u w:val="none"/>
          <w:lang w:val="en-US" w:eastAsia="zh-CN"/>
        </w:rPr>
        <w:t>8</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rPr>
        <w:t>加强基层团干部队伍建设</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责任部门：组织部</w:t>
      </w:r>
      <w:r>
        <w:rPr>
          <w:rFonts w:hint="eastAsia" w:ascii="楷体_GB2312" w:hAnsi="楷体_GB2312" w:eastAsia="楷体_GB2312" w:cs="楷体_GB2312"/>
          <w:color w:val="auto"/>
          <w:sz w:val="32"/>
          <w:szCs w:val="32"/>
          <w:u w:val="none"/>
          <w:lang w:eastAsia="zh-CN"/>
        </w:rPr>
        <w:t>）</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——加强团干部选用工作</w:t>
      </w:r>
      <w:r>
        <w:rPr>
          <w:rFonts w:hint="eastAsia" w:ascii="仿宋_GB2312" w:hAnsi="仿宋_GB2312" w:eastAsia="仿宋_GB2312" w:cs="仿宋_GB2312"/>
          <w:color w:val="auto"/>
          <w:sz w:val="32"/>
          <w:szCs w:val="32"/>
          <w:u w:val="none"/>
          <w:lang w:eastAsia="zh-CN"/>
        </w:rPr>
        <w:t>，打造</w:t>
      </w:r>
      <w:r>
        <w:rPr>
          <w:rFonts w:hint="eastAsia" w:ascii="仿宋_GB2312" w:hAnsi="仿宋_GB2312" w:eastAsia="仿宋_GB2312" w:cs="仿宋_GB2312"/>
          <w:color w:val="auto"/>
          <w:sz w:val="32"/>
          <w:szCs w:val="32"/>
          <w:u w:val="none"/>
        </w:rPr>
        <w:t>专挂兼相结合的团干部队伍建设</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探索建立团干部任前学习考核机制，创新检验评价学习成效方式</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严抓团干部协管，做好参与下级团</w:t>
      </w:r>
      <w:r>
        <w:rPr>
          <w:rFonts w:hint="eastAsia" w:ascii="仿宋_GB2312" w:hAnsi="仿宋_GB2312" w:eastAsia="仿宋_GB2312" w:cs="仿宋_GB2312"/>
          <w:color w:val="auto"/>
          <w:sz w:val="32"/>
          <w:szCs w:val="32"/>
          <w:u w:val="none"/>
          <w:lang w:val="en-US" w:eastAsia="zh-CN"/>
        </w:rPr>
        <w:t>组织领导班子</w:t>
      </w:r>
      <w:r>
        <w:rPr>
          <w:rFonts w:hint="eastAsia" w:ascii="仿宋_GB2312" w:hAnsi="仿宋_GB2312" w:eastAsia="仿宋_GB2312" w:cs="仿宋_GB2312"/>
          <w:color w:val="auto"/>
          <w:sz w:val="32"/>
          <w:szCs w:val="32"/>
          <w:u w:val="none"/>
        </w:rPr>
        <w:t>考察工作。</w:t>
      </w:r>
      <w:r>
        <w:rPr>
          <w:rFonts w:hint="eastAsia" w:ascii="仿宋_GB2312" w:hAnsi="仿宋_GB2312" w:eastAsia="仿宋_GB2312" w:cs="仿宋_GB2312"/>
          <w:color w:val="auto"/>
          <w:sz w:val="32"/>
          <w:szCs w:val="32"/>
          <w:u w:val="none"/>
          <w:lang w:eastAsia="zh-CN"/>
        </w:rPr>
        <w:t>推动高校团组织</w:t>
      </w:r>
      <w:r>
        <w:rPr>
          <w:rFonts w:hint="eastAsia" w:ascii="仿宋_GB2312" w:hAnsi="仿宋_GB2312" w:eastAsia="仿宋_GB2312" w:cs="仿宋_GB2312"/>
          <w:color w:val="auto"/>
          <w:sz w:val="32"/>
          <w:szCs w:val="32"/>
          <w:u w:val="none"/>
          <w:lang w:val="en-US" w:eastAsia="zh-CN"/>
        </w:rPr>
        <w:t>定期</w:t>
      </w:r>
      <w:r>
        <w:rPr>
          <w:rFonts w:hint="eastAsia" w:ascii="仿宋_GB2312" w:hAnsi="仿宋_GB2312" w:eastAsia="仿宋_GB2312" w:cs="仿宋_GB2312"/>
          <w:color w:val="auto"/>
          <w:sz w:val="32"/>
          <w:szCs w:val="32"/>
          <w:u w:val="none"/>
          <w:lang w:eastAsia="zh-CN"/>
        </w:rPr>
        <w:t>换届，提升高校专职团干部配备率，到</w:t>
      </w:r>
      <w:r>
        <w:rPr>
          <w:rFonts w:hint="eastAsia" w:ascii="仿宋_GB2312" w:hAnsi="仿宋_GB2312" w:eastAsia="仿宋_GB2312" w:cs="仿宋_GB2312"/>
          <w:color w:val="auto"/>
          <w:sz w:val="32"/>
          <w:szCs w:val="32"/>
          <w:u w:val="none"/>
          <w:lang w:val="en-US" w:eastAsia="zh-CN"/>
        </w:rPr>
        <w:t>2020年底达到85%。</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——完善和落实高校各级团干部理论学习、集体学习、调查研究等制度，开展团干部分级分类培训</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推动</w:t>
      </w:r>
      <w:r>
        <w:rPr>
          <w:rFonts w:hint="eastAsia" w:ascii="仿宋_GB2312" w:hAnsi="仿宋_GB2312" w:eastAsia="仿宋_GB2312" w:cs="仿宋_GB2312"/>
          <w:color w:val="auto"/>
          <w:sz w:val="32"/>
          <w:szCs w:val="32"/>
          <w:u w:val="none"/>
          <w:lang w:val="en-US" w:eastAsia="zh-CN"/>
        </w:rPr>
        <w:t>高</w:t>
      </w:r>
      <w:r>
        <w:rPr>
          <w:rFonts w:hint="eastAsia" w:ascii="仿宋_GB2312" w:hAnsi="仿宋_GB2312" w:eastAsia="仿宋_GB2312" w:cs="仿宋_GB2312"/>
          <w:color w:val="auto"/>
          <w:sz w:val="32"/>
          <w:szCs w:val="32"/>
          <w:u w:val="none"/>
        </w:rPr>
        <w:t>校团干部上讲台活动制度化常态化</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高校专、挂职团干部每月至少开展1次上讲台活动，兼职团干部每季度至少开展1次上讲台活动。</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——持续加强团干部成长观教育，严格推行工作责任制清单、考核问责等制度，持续推进</w:t>
      </w:r>
      <w:r>
        <w:rPr>
          <w:rFonts w:hint="eastAsia" w:ascii="仿宋_GB2312" w:hAnsi="仿宋_GB2312" w:eastAsia="仿宋_GB2312" w:cs="仿宋_GB2312"/>
          <w:color w:val="auto"/>
          <w:sz w:val="32"/>
          <w:szCs w:val="32"/>
          <w:u w:val="none"/>
          <w:lang w:val="en-US" w:eastAsia="zh-CN"/>
        </w:rPr>
        <w:t>高校</w:t>
      </w:r>
      <w:r>
        <w:rPr>
          <w:rFonts w:hint="eastAsia" w:ascii="仿宋_GB2312" w:hAnsi="仿宋_GB2312" w:eastAsia="仿宋_GB2312" w:cs="仿宋_GB2312"/>
          <w:color w:val="auto"/>
          <w:sz w:val="32"/>
          <w:szCs w:val="32"/>
          <w:u w:val="none"/>
        </w:rPr>
        <w:t>团委书记、院系团委（团总支）书记、班级团支部书记述职评议</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切实用好谈话提醒、通报批评、督导检查等方式，实现从严治团经常化、规范化。</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auto"/>
          <w:spacing w:val="-6"/>
          <w:sz w:val="32"/>
          <w:szCs w:val="32"/>
          <w:u w:val="none"/>
        </w:rPr>
      </w:pPr>
      <w:r>
        <w:rPr>
          <w:rFonts w:hint="eastAsia" w:ascii="黑体" w:hAnsi="黑体" w:eastAsia="黑体" w:cs="黑体"/>
          <w:color w:val="auto"/>
          <w:sz w:val="32"/>
          <w:szCs w:val="32"/>
          <w:u w:val="none"/>
        </w:rPr>
        <w:t>三</w:t>
      </w:r>
      <w:r>
        <w:rPr>
          <w:rFonts w:hint="eastAsia" w:ascii="黑体" w:hAnsi="黑体" w:eastAsia="黑体" w:cs="黑体"/>
          <w:color w:val="auto"/>
          <w:spacing w:val="-6"/>
          <w:sz w:val="32"/>
          <w:szCs w:val="32"/>
          <w:u w:val="none"/>
        </w:rPr>
        <w:t>、</w:t>
      </w:r>
      <w:r>
        <w:rPr>
          <w:rFonts w:hint="eastAsia" w:ascii="黑体" w:hAnsi="黑体" w:eastAsia="黑体" w:cs="黑体"/>
          <w:color w:val="auto"/>
          <w:spacing w:val="-6"/>
          <w:sz w:val="32"/>
          <w:szCs w:val="32"/>
          <w:u w:val="none"/>
          <w:lang w:val="en-US" w:eastAsia="zh-CN"/>
        </w:rPr>
        <w:t>围绕工作大局和青年学生成长成才</w:t>
      </w:r>
      <w:r>
        <w:rPr>
          <w:rFonts w:hint="eastAsia" w:ascii="黑体" w:hAnsi="黑体" w:eastAsia="黑体" w:cs="黑体"/>
          <w:color w:val="auto"/>
          <w:spacing w:val="-6"/>
          <w:sz w:val="32"/>
          <w:szCs w:val="32"/>
          <w:u w:val="none"/>
        </w:rPr>
        <w:t>，着力提升服务力</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b w:val="0"/>
          <w:bCs w:val="0"/>
          <w:color w:val="auto"/>
          <w:spacing w:val="-6"/>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9．</w:t>
      </w:r>
      <w:r>
        <w:rPr>
          <w:rFonts w:hint="eastAsia" w:ascii="楷体_GB2312" w:hAnsi="楷体_GB2312" w:eastAsia="楷体_GB2312" w:cs="楷体_GB2312"/>
          <w:b w:val="0"/>
          <w:bCs w:val="0"/>
          <w:color w:val="auto"/>
          <w:spacing w:val="-6"/>
          <w:sz w:val="32"/>
          <w:szCs w:val="32"/>
          <w:u w:val="none"/>
          <w:lang w:val="en-US" w:eastAsia="zh-CN"/>
        </w:rPr>
        <w:t>助力疫情防控工作（责任部门：社会联络部）</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——按照学校统一部署，在落实各项防控措施、加强自我保护的前提下，倡导青年学生科学、有序参与疫情防控基础志愿服务活动。</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——扎实推进“与抗疫一线医务人员家庭手拉手专项志愿服务”，为抗疫一线医务人员家庭提供学习辅导、心理援助、健康咨询、生活帮扶等志愿服务。</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10．常态化、制度化开展社会实践和志愿服务活动</w:t>
      </w:r>
      <w:r>
        <w:rPr>
          <w:rFonts w:hint="eastAsia" w:ascii="楷体_GB2312" w:hAnsi="楷体_GB2312" w:eastAsia="楷体_GB2312" w:cs="楷体_GB2312"/>
          <w:color w:val="auto"/>
          <w:sz w:val="32"/>
          <w:szCs w:val="32"/>
          <w:u w:val="none"/>
          <w:lang w:val="en-US" w:eastAsia="zh-CN"/>
        </w:rPr>
        <w:t>（责任部门：青年发展部、社会联络部、基层组织建设部）</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——实施河南省大中专学生志愿者暑期文化科技卫生“三下乡”社会实践活动</w:t>
      </w:r>
      <w:r>
        <w:rPr>
          <w:rFonts w:hint="eastAsia" w:ascii="仿宋_GB2312" w:hAnsi="仿宋_GB2312" w:eastAsia="仿宋_GB2312" w:cs="仿宋_GB2312"/>
          <w:color w:val="auto"/>
          <w:sz w:val="32"/>
          <w:szCs w:val="32"/>
          <w:u w:val="none"/>
          <w:lang w:val="en-US" w:eastAsia="zh-CN"/>
        </w:rPr>
        <w:t>，引领学生参与打赢脱贫攻坚战、全面建成小康社会、黄河流域生态保护和高质量发展、新时代精神文明实践中心建设等中心工作，</w:t>
      </w:r>
      <w:r>
        <w:rPr>
          <w:rFonts w:hint="default" w:ascii="仿宋_GB2312" w:hAnsi="仿宋_GB2312" w:eastAsia="仿宋_GB2312" w:cs="仿宋_GB2312"/>
          <w:color w:val="auto"/>
          <w:sz w:val="32"/>
          <w:szCs w:val="32"/>
          <w:u w:val="none"/>
          <w:lang w:val="en-US" w:eastAsia="zh-CN"/>
        </w:rPr>
        <w:t>深入乡村开展理论宣讲、科技支农、教育关爱、文化艺术、爱心医疗等服务活动</w:t>
      </w:r>
      <w:r>
        <w:rPr>
          <w:rFonts w:hint="eastAsia" w:ascii="仿宋_GB2312" w:hAnsi="仿宋_GB2312" w:eastAsia="仿宋_GB2312" w:cs="仿宋_GB2312"/>
          <w:color w:val="auto"/>
          <w:sz w:val="32"/>
          <w:szCs w:val="32"/>
          <w:u w:val="none"/>
          <w:lang w:val="en-US" w:eastAsia="zh-CN"/>
        </w:rPr>
        <w:t>,提升实践育人实效</w:t>
      </w:r>
      <w:r>
        <w:rPr>
          <w:rFonts w:hint="default"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——开展“返家乡”社会实践活动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建立高校学子与家乡团组织联系的制度化渠道，广泛组织学生假期回原籍开展</w:t>
      </w:r>
      <w:r>
        <w:rPr>
          <w:rFonts w:hint="eastAsia" w:ascii="仿宋_GB2312" w:hAnsi="仿宋_GB2312" w:eastAsia="仿宋_GB2312" w:cs="仿宋_GB2312"/>
          <w:color w:val="auto"/>
          <w:sz w:val="32"/>
          <w:szCs w:val="32"/>
          <w:u w:val="none"/>
          <w:lang w:val="en-US" w:eastAsia="zh-CN"/>
        </w:rPr>
        <w:t>社会实践</w:t>
      </w:r>
      <w:r>
        <w:rPr>
          <w:rFonts w:hint="eastAsia" w:ascii="仿宋_GB2312" w:hAnsi="仿宋_GB2312" w:eastAsia="仿宋_GB2312" w:cs="仿宋_GB2312"/>
          <w:color w:val="auto"/>
          <w:sz w:val="32"/>
          <w:szCs w:val="32"/>
          <w:u w:val="none"/>
        </w:rPr>
        <w:t>活动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服务家乡建设发展。</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加强高校青年志愿者组织和队伍建设，开展“保护母亲河·争当河小青”活动，实施“三减一节”“垃圾分类·青春助力”行动，组织参加大型赛会服务保障等志愿服务项目，做好2020年河南省大学生志愿服务西部计划和贫困县计划</w:t>
      </w:r>
      <w:r>
        <w:rPr>
          <w:rFonts w:hint="eastAsia" w:ascii="仿宋_GB2312" w:hAnsi="仿宋_GB2312" w:eastAsia="仿宋_GB2312" w:cs="仿宋_GB2312"/>
          <w:color w:val="auto"/>
          <w:spacing w:val="-6"/>
          <w:sz w:val="32"/>
          <w:szCs w:val="32"/>
          <w:u w:val="none"/>
          <w:lang w:val="en-US" w:eastAsia="zh-CN"/>
        </w:rPr>
        <w:t>动员招募工作。适时举办2020年全省青年志愿服务项目大赛。</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——开展高校团组织与县区团组织结对共建工作，组织大学生到社区（村）开展社会实践和志愿服务活动，在积极参与社区事务和基层社会治理创新过程中，进一步学习锻炼、增长才干、贡献力量，</w:t>
      </w:r>
      <w:r>
        <w:rPr>
          <w:rFonts w:hint="default" w:ascii="仿宋_GB2312" w:hAnsi="仿宋_GB2312" w:eastAsia="仿宋_GB2312" w:cs="仿宋_GB2312"/>
          <w:color w:val="auto"/>
          <w:sz w:val="32"/>
          <w:szCs w:val="32"/>
          <w:u w:val="none"/>
          <w:lang w:val="en-US" w:eastAsia="zh-CN"/>
        </w:rPr>
        <w:t>推动社会实践活动常态化开展。</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b w:val="0"/>
          <w:bCs w:val="0"/>
          <w:color w:val="auto"/>
          <w:spacing w:val="-6"/>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11．</w:t>
      </w:r>
      <w:r>
        <w:rPr>
          <w:rFonts w:hint="eastAsia" w:ascii="楷体_GB2312" w:hAnsi="楷体_GB2312" w:eastAsia="楷体_GB2312" w:cs="楷体_GB2312"/>
          <w:b w:val="0"/>
          <w:bCs w:val="0"/>
          <w:color w:val="auto"/>
          <w:spacing w:val="-6"/>
          <w:sz w:val="32"/>
          <w:szCs w:val="32"/>
          <w:u w:val="none"/>
          <w:lang w:val="en-US" w:eastAsia="zh-CN"/>
        </w:rPr>
        <w:t>积极服务青年学生就业创业（责任部门：青年发展部）</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——面向2020届</w:t>
      </w:r>
      <w:r>
        <w:rPr>
          <w:rFonts w:hint="eastAsia" w:ascii="仿宋_GB2312" w:hAnsi="仿宋_GB2312" w:eastAsia="仿宋_GB2312" w:cs="仿宋_GB2312"/>
          <w:color w:val="auto"/>
          <w:sz w:val="32"/>
          <w:szCs w:val="32"/>
          <w:u w:val="none"/>
          <w:lang w:val="en-US" w:eastAsia="zh-CN"/>
        </w:rPr>
        <w:t>建档立卡</w:t>
      </w:r>
      <w:r>
        <w:rPr>
          <w:rFonts w:hint="default" w:ascii="仿宋_GB2312" w:hAnsi="仿宋_GB2312" w:eastAsia="仿宋_GB2312" w:cs="仿宋_GB2312"/>
          <w:color w:val="auto"/>
          <w:sz w:val="32"/>
          <w:szCs w:val="32"/>
          <w:u w:val="none"/>
          <w:lang w:val="en-US" w:eastAsia="zh-CN"/>
        </w:rPr>
        <w:t>应届毕业生继续开展“百校千岗”大中专学生就业精准帮扶行动，加强排查摸底、跟踪服务，帮助毕业生顺利实现就业。</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——深入开展大学生实习“扬帆计划”，积极</w:t>
      </w:r>
      <w:r>
        <w:rPr>
          <w:rFonts w:hint="eastAsia" w:ascii="仿宋_GB2312" w:hAnsi="仿宋_GB2312" w:eastAsia="仿宋_GB2312" w:cs="仿宋_GB2312"/>
          <w:color w:val="auto"/>
          <w:sz w:val="32"/>
          <w:szCs w:val="32"/>
          <w:u w:val="none"/>
          <w:lang w:eastAsia="zh-CN"/>
        </w:rPr>
        <w:t>发动各级</w:t>
      </w:r>
      <w:r>
        <w:rPr>
          <w:rFonts w:hint="eastAsia" w:ascii="仿宋_GB2312" w:hAnsi="仿宋_GB2312" w:eastAsia="仿宋_GB2312" w:cs="仿宋_GB2312"/>
          <w:color w:val="auto"/>
          <w:sz w:val="32"/>
          <w:szCs w:val="32"/>
          <w:u w:val="none"/>
        </w:rPr>
        <w:t>党政机关、企事业单位</w:t>
      </w:r>
      <w:r>
        <w:rPr>
          <w:rFonts w:hint="eastAsia" w:ascii="仿宋_GB2312" w:hAnsi="仿宋_GB2312" w:eastAsia="仿宋_GB2312" w:cs="仿宋_GB2312"/>
          <w:color w:val="auto"/>
          <w:sz w:val="32"/>
          <w:szCs w:val="32"/>
          <w:u w:val="none"/>
          <w:lang w:eastAsia="zh-CN"/>
        </w:rPr>
        <w:t>广泛</w:t>
      </w:r>
      <w:r>
        <w:rPr>
          <w:rFonts w:hint="eastAsia" w:ascii="仿宋_GB2312" w:hAnsi="仿宋_GB2312" w:eastAsia="仿宋_GB2312" w:cs="仿宋_GB2312"/>
          <w:color w:val="auto"/>
          <w:sz w:val="32"/>
          <w:szCs w:val="32"/>
          <w:u w:val="none"/>
        </w:rPr>
        <w:t>提供实习岗位，帮助大学生在实习实践中深入了解国情社情，树立正确就业观，储备就业工作经验。</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——举办2020年“创青春”河南省大学生创业大赛</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联合河南青年创新创业学院、河南青年创新创业服务中心</w:t>
      </w:r>
      <w:r>
        <w:rPr>
          <w:rFonts w:hint="eastAsia" w:ascii="仿宋_GB2312" w:hAnsi="仿宋_GB2312" w:eastAsia="仿宋_GB2312" w:cs="仿宋_GB2312"/>
          <w:color w:val="auto"/>
          <w:sz w:val="32"/>
          <w:szCs w:val="32"/>
          <w:u w:val="none"/>
          <w:lang w:eastAsia="zh-CN"/>
        </w:rPr>
        <w:t>加强</w:t>
      </w:r>
      <w:r>
        <w:rPr>
          <w:rFonts w:hint="eastAsia" w:ascii="仿宋_GB2312" w:hAnsi="仿宋_GB2312" w:eastAsia="仿宋_GB2312" w:cs="仿宋_GB2312"/>
          <w:color w:val="auto"/>
          <w:sz w:val="32"/>
          <w:szCs w:val="32"/>
          <w:u w:val="none"/>
        </w:rPr>
        <w:t>对优秀项目</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跟踪培养，以创新创业项目培育引领青年学生投身全省高质量发展。</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b w:val="0"/>
          <w:bCs w:val="0"/>
          <w:color w:val="auto"/>
          <w:sz w:val="32"/>
          <w:szCs w:val="32"/>
          <w:u w:val="none"/>
        </w:rPr>
      </w:pPr>
      <w:r>
        <w:rPr>
          <w:rFonts w:hint="eastAsia" w:ascii="楷体_GB2312" w:hAnsi="楷体_GB2312" w:eastAsia="楷体_GB2312" w:cs="楷体_GB2312"/>
          <w:b w:val="0"/>
          <w:bCs w:val="0"/>
          <w:color w:val="auto"/>
          <w:sz w:val="32"/>
          <w:szCs w:val="32"/>
          <w:u w:val="none"/>
          <w:lang w:val="en-US" w:eastAsia="zh-CN"/>
        </w:rPr>
        <w:t>12</w:t>
      </w:r>
      <w:r>
        <w:rPr>
          <w:rFonts w:hint="eastAsia" w:ascii="楷体_GB2312" w:hAnsi="楷体_GB2312" w:eastAsia="楷体_GB2312" w:cs="楷体_GB2312"/>
          <w:b w:val="0"/>
          <w:bCs w:val="0"/>
          <w:color w:val="auto"/>
          <w:sz w:val="32"/>
          <w:szCs w:val="32"/>
          <w:u w:val="none"/>
          <w:lang w:eastAsia="zh-CN"/>
        </w:rPr>
        <w:t>．</w:t>
      </w:r>
      <w:r>
        <w:rPr>
          <w:rFonts w:hint="eastAsia" w:ascii="楷体_GB2312" w:hAnsi="楷体_GB2312" w:eastAsia="楷体_GB2312" w:cs="楷体_GB2312"/>
          <w:b w:val="0"/>
          <w:bCs w:val="0"/>
          <w:color w:val="auto"/>
          <w:sz w:val="32"/>
          <w:szCs w:val="32"/>
          <w:u w:val="none"/>
        </w:rPr>
        <w:t>维护青年学生合法权益（责任部门：</w:t>
      </w:r>
      <w:r>
        <w:rPr>
          <w:rFonts w:hint="eastAsia" w:ascii="楷体_GB2312" w:hAnsi="楷体_GB2312" w:eastAsia="楷体_GB2312" w:cs="楷体_GB2312"/>
          <w:b w:val="0"/>
          <w:bCs w:val="0"/>
          <w:color w:val="auto"/>
          <w:sz w:val="32"/>
          <w:szCs w:val="32"/>
          <w:u w:val="none"/>
          <w:lang w:val="en-US" w:eastAsia="zh-CN"/>
        </w:rPr>
        <w:t>少年部（维护青少年权益部）、基层组织建设部</w:t>
      </w:r>
      <w:r>
        <w:rPr>
          <w:rFonts w:hint="eastAsia" w:ascii="楷体_GB2312" w:hAnsi="楷体_GB2312" w:eastAsia="楷体_GB2312" w:cs="楷体_GB2312"/>
          <w:b w:val="0"/>
          <w:bCs w:val="0"/>
          <w:color w:val="auto"/>
          <w:sz w:val="32"/>
          <w:szCs w:val="32"/>
          <w:u w:val="none"/>
        </w:rPr>
        <w:t>）</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——健全团学组织权益维护工作机制，发挥团学组织优势，帮扶好困难学生群体。</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——发挥好学生代表大会、学生会组织在校园治理中的重要作用，强化制度化集中反映学生意愿和代表学生利益的职能。</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13．持续推进“第二课堂成绩单”制度（责任部门：基层组织建设部）</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深入研究学生成长需要和育人规律，创新实践育人载体和途径，把高校共青团</w:t>
      </w:r>
      <w:r>
        <w:rPr>
          <w:rFonts w:hint="eastAsia" w:ascii="仿宋_GB2312" w:hAnsi="仿宋_GB2312" w:eastAsia="仿宋_GB2312" w:cs="仿宋_GB2312"/>
          <w:color w:val="auto"/>
          <w:sz w:val="32"/>
          <w:szCs w:val="32"/>
          <w:u w:val="none"/>
          <w:lang w:val="zh-CN" w:eastAsia="zh-CN"/>
        </w:rPr>
        <w:t>“第</w:t>
      </w:r>
      <w:r>
        <w:rPr>
          <w:rFonts w:hint="eastAsia" w:ascii="仿宋_GB2312" w:hAnsi="仿宋_GB2312" w:eastAsia="仿宋_GB2312" w:cs="仿宋_GB2312"/>
          <w:color w:val="auto"/>
          <w:sz w:val="32"/>
          <w:szCs w:val="32"/>
          <w:u w:val="none"/>
        </w:rPr>
        <w:t>二课堂成绩单”制度有机融入</w:t>
      </w:r>
      <w:r>
        <w:rPr>
          <w:rFonts w:hint="eastAsia" w:ascii="仿宋_GB2312" w:hAnsi="仿宋_GB2312" w:eastAsia="仿宋_GB2312" w:cs="仿宋_GB2312"/>
          <w:color w:val="auto"/>
          <w:sz w:val="32"/>
          <w:szCs w:val="32"/>
          <w:u w:val="none"/>
          <w:lang w:val="zh-CN" w:eastAsia="zh-CN"/>
        </w:rPr>
        <w:t>“三</w:t>
      </w:r>
      <w:r>
        <w:rPr>
          <w:rFonts w:hint="eastAsia" w:ascii="仿宋_GB2312" w:hAnsi="仿宋_GB2312" w:eastAsia="仿宋_GB2312" w:cs="仿宋_GB2312"/>
          <w:color w:val="auto"/>
          <w:sz w:val="32"/>
          <w:szCs w:val="32"/>
          <w:u w:val="none"/>
        </w:rPr>
        <w:t>全育人</w:t>
      </w:r>
      <w:r>
        <w:rPr>
          <w:rFonts w:hint="eastAsia" w:ascii="仿宋_GB2312" w:hAnsi="仿宋_GB2312" w:eastAsia="仿宋_GB2312" w:cs="仿宋_GB2312"/>
          <w:color w:val="auto"/>
          <w:sz w:val="32"/>
          <w:szCs w:val="32"/>
          <w:u w:val="none"/>
          <w:lang w:val="zh-CN" w:eastAsia="zh-CN"/>
        </w:rPr>
        <w:t>”综合</w:t>
      </w:r>
      <w:r>
        <w:rPr>
          <w:rFonts w:hint="eastAsia" w:ascii="仿宋_GB2312" w:hAnsi="仿宋_GB2312" w:eastAsia="仿宋_GB2312" w:cs="仿宋_GB2312"/>
          <w:color w:val="auto"/>
          <w:sz w:val="32"/>
          <w:szCs w:val="32"/>
          <w:u w:val="none"/>
        </w:rPr>
        <w:t>改革</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纳入学校人才培养评估评价体系，形成制度化安排。</w:t>
      </w:r>
      <w:r>
        <w:rPr>
          <w:rFonts w:hint="eastAsia" w:ascii="仿宋_GB2312" w:hAnsi="仿宋_GB2312" w:eastAsia="仿宋_GB2312" w:cs="仿宋_GB2312"/>
          <w:color w:val="auto"/>
          <w:sz w:val="32"/>
          <w:szCs w:val="32"/>
          <w:u w:val="none"/>
        </w:rPr>
        <w:t>202</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年底，基本实现高校共青团</w:t>
      </w:r>
      <w:r>
        <w:rPr>
          <w:rFonts w:hint="eastAsia" w:ascii="仿宋_GB2312" w:hAnsi="仿宋_GB2312" w:eastAsia="仿宋_GB2312" w:cs="仿宋_GB2312"/>
          <w:color w:val="auto"/>
          <w:sz w:val="32"/>
          <w:szCs w:val="32"/>
          <w:u w:val="none"/>
          <w:lang w:val="zh-CN" w:eastAsia="zh-CN"/>
        </w:rPr>
        <w:t>“第二</w:t>
      </w:r>
      <w:r>
        <w:rPr>
          <w:rFonts w:hint="eastAsia" w:ascii="仿宋_GB2312" w:hAnsi="仿宋_GB2312" w:eastAsia="仿宋_GB2312" w:cs="仿宋_GB2312"/>
          <w:color w:val="auto"/>
          <w:sz w:val="32"/>
          <w:szCs w:val="32"/>
          <w:u w:val="none"/>
        </w:rPr>
        <w:t>课堂成绩单”制度全覆盖。</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以素质拓展、志愿服务、社会实践为课程支撑，以班级团支部为组织支撑，推动</w:t>
      </w:r>
      <w:r>
        <w:rPr>
          <w:rFonts w:hint="eastAsia" w:ascii="仿宋_GB2312" w:hAnsi="仿宋_GB2312" w:eastAsia="仿宋_GB2312" w:cs="仿宋_GB2312"/>
          <w:color w:val="auto"/>
          <w:sz w:val="32"/>
          <w:szCs w:val="32"/>
          <w:u w:val="none"/>
          <w:lang w:val="zh-CN" w:eastAsia="zh-CN"/>
        </w:rPr>
        <w:t>“第二</w:t>
      </w:r>
      <w:r>
        <w:rPr>
          <w:rFonts w:hint="eastAsia" w:ascii="仿宋_GB2312" w:hAnsi="仿宋_GB2312" w:eastAsia="仿宋_GB2312" w:cs="仿宋_GB2312"/>
          <w:color w:val="auto"/>
          <w:sz w:val="32"/>
          <w:szCs w:val="32"/>
          <w:u w:val="none"/>
        </w:rPr>
        <w:t>课堂成绩单”与团支部活力提升、大学生思想素质养成和政治素养锻造深度链接。</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强化价值应用，牢牢把握推优荐才的工作主导权，发挥</w:t>
      </w:r>
      <w:r>
        <w:rPr>
          <w:rFonts w:hint="eastAsia" w:ascii="仿宋_GB2312" w:hAnsi="仿宋_GB2312" w:eastAsia="仿宋_GB2312" w:cs="仿宋_GB2312"/>
          <w:color w:val="auto"/>
          <w:sz w:val="32"/>
          <w:szCs w:val="32"/>
          <w:u w:val="none"/>
          <w:lang w:val="zh-CN" w:eastAsia="zh-CN"/>
        </w:rPr>
        <w:t>“第二</w:t>
      </w:r>
      <w:r>
        <w:rPr>
          <w:rFonts w:hint="eastAsia" w:ascii="仿宋_GB2312" w:hAnsi="仿宋_GB2312" w:eastAsia="仿宋_GB2312" w:cs="仿宋_GB2312"/>
          <w:color w:val="auto"/>
          <w:sz w:val="32"/>
          <w:szCs w:val="32"/>
          <w:u w:val="none"/>
        </w:rPr>
        <w:t>课堂成绩单”在学生评奖评优、升本推研、求职就业、青马工程</w:t>
      </w:r>
      <w:r>
        <w:rPr>
          <w:rFonts w:hint="eastAsia" w:ascii="仿宋_GB2312" w:hAnsi="仿宋_GB2312" w:eastAsia="仿宋_GB2312" w:cs="仿宋_GB2312"/>
          <w:color w:val="auto"/>
          <w:sz w:val="32"/>
          <w:szCs w:val="32"/>
          <w:u w:val="none"/>
          <w:lang w:val="zh-CN" w:eastAsia="zh-CN"/>
        </w:rPr>
        <w:t>、“推</w:t>
      </w:r>
      <w:r>
        <w:rPr>
          <w:rFonts w:hint="eastAsia" w:ascii="仿宋_GB2312" w:hAnsi="仿宋_GB2312" w:eastAsia="仿宋_GB2312" w:cs="仿宋_GB2312"/>
          <w:color w:val="auto"/>
          <w:sz w:val="32"/>
          <w:szCs w:val="32"/>
          <w:u w:val="none"/>
        </w:rPr>
        <w:t>优”入党、选调生等方面的政治素质评价和政治人才举荐作用。</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楷体_GB2312" w:hAnsi="楷体_GB2312" w:eastAsia="黑体" w:cs="楷体_GB2312"/>
          <w:color w:val="auto"/>
          <w:sz w:val="32"/>
          <w:szCs w:val="32"/>
          <w:u w:val="none"/>
          <w:lang w:val="en-US" w:eastAsia="zh-CN"/>
        </w:rPr>
      </w:pPr>
      <w:r>
        <w:rPr>
          <w:rFonts w:hint="eastAsia" w:ascii="黑体" w:hAnsi="黑体" w:eastAsia="黑体" w:cs="黑体"/>
          <w:color w:val="auto"/>
          <w:sz w:val="32"/>
          <w:szCs w:val="32"/>
          <w:u w:val="none"/>
        </w:rPr>
        <w:t>四、纵深推进高校领域改革，</w:t>
      </w:r>
      <w:r>
        <w:rPr>
          <w:rFonts w:hint="eastAsia" w:ascii="黑体" w:hAnsi="黑体" w:eastAsia="黑体" w:cs="黑体"/>
          <w:color w:val="auto"/>
          <w:sz w:val="32"/>
          <w:szCs w:val="32"/>
          <w:u w:val="none"/>
          <w:lang w:val="en-US" w:eastAsia="zh-CN"/>
        </w:rPr>
        <w:t>加强</w:t>
      </w:r>
      <w:r>
        <w:rPr>
          <w:rFonts w:hint="eastAsia" w:ascii="黑体" w:hAnsi="黑体" w:eastAsia="黑体" w:cs="黑体"/>
          <w:color w:val="auto"/>
          <w:sz w:val="32"/>
          <w:szCs w:val="32"/>
          <w:u w:val="none"/>
        </w:rPr>
        <w:t>体制机制</w:t>
      </w:r>
      <w:r>
        <w:rPr>
          <w:rFonts w:hint="eastAsia" w:ascii="黑体" w:hAnsi="黑体" w:eastAsia="黑体" w:cs="黑体"/>
          <w:color w:val="auto"/>
          <w:sz w:val="32"/>
          <w:szCs w:val="32"/>
          <w:u w:val="none"/>
          <w:lang w:val="en-US" w:eastAsia="zh-CN"/>
        </w:rPr>
        <w:t>建设</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auto"/>
          <w:spacing w:val="-6"/>
          <w:sz w:val="32"/>
          <w:szCs w:val="32"/>
          <w:u w:val="none"/>
        </w:rPr>
      </w:pPr>
      <w:r>
        <w:rPr>
          <w:rFonts w:hint="eastAsia" w:ascii="楷体_GB2312" w:hAnsi="楷体_GB2312" w:eastAsia="楷体_GB2312" w:cs="楷体_GB2312"/>
          <w:color w:val="auto"/>
          <w:sz w:val="32"/>
          <w:szCs w:val="32"/>
          <w:u w:val="none"/>
          <w:lang w:val="en-US" w:eastAsia="zh-CN"/>
        </w:rPr>
        <w:t>14</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pacing w:val="-6"/>
          <w:sz w:val="32"/>
          <w:szCs w:val="32"/>
          <w:u w:val="none"/>
        </w:rPr>
        <w:t>优化高校团学工作机制</w:t>
      </w:r>
      <w:r>
        <w:rPr>
          <w:rFonts w:hint="eastAsia" w:ascii="楷体_GB2312" w:hAnsi="楷体_GB2312" w:eastAsia="楷体_GB2312" w:cs="楷体_GB2312"/>
          <w:color w:val="auto"/>
          <w:spacing w:val="-6"/>
          <w:sz w:val="32"/>
          <w:szCs w:val="32"/>
          <w:u w:val="none"/>
          <w:lang w:eastAsia="zh-CN"/>
        </w:rPr>
        <w:t>（</w:t>
      </w:r>
      <w:r>
        <w:rPr>
          <w:rFonts w:hint="eastAsia" w:ascii="楷体_GB2312" w:hAnsi="楷体_GB2312" w:eastAsia="楷体_GB2312" w:cs="楷体_GB2312"/>
          <w:color w:val="auto"/>
          <w:spacing w:val="-6"/>
          <w:sz w:val="32"/>
          <w:szCs w:val="32"/>
          <w:u w:val="none"/>
          <w:lang w:val="en-US" w:eastAsia="zh-CN"/>
        </w:rPr>
        <w:t>责任部门：基层组织建设部</w:t>
      </w:r>
      <w:r>
        <w:rPr>
          <w:rFonts w:hint="eastAsia" w:ascii="楷体_GB2312" w:hAnsi="楷体_GB2312" w:eastAsia="楷体_GB2312" w:cs="楷体_GB2312"/>
          <w:color w:val="auto"/>
          <w:spacing w:val="-6"/>
          <w:sz w:val="32"/>
          <w:szCs w:val="32"/>
          <w:u w:val="none"/>
          <w:lang w:eastAsia="zh-CN"/>
        </w:rPr>
        <w:t>）</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——坚持党建带团建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不断健全党领导下共青团主导的高校青年组织体系，切实将团的建设有机地纳入到党的建设</w:t>
      </w:r>
      <w:r>
        <w:rPr>
          <w:rFonts w:hint="eastAsia" w:ascii="仿宋_GB2312" w:hAnsi="仿宋_GB2312" w:eastAsia="仿宋_GB2312" w:cs="仿宋_GB2312"/>
          <w:color w:val="auto"/>
          <w:spacing w:val="-9"/>
          <w:sz w:val="32"/>
          <w:szCs w:val="32"/>
          <w:u w:val="none"/>
        </w:rPr>
        <w:t>之中，着力从工作机制上确保共青团在学生组织中的主导作用。</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——深化改革举措</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探索团组织与学生会、学生社团负责人交叉任职机制，从骨干力量配备上保障团学组织形成合力，优先选配党员担任各类团支部委员和书记，学生会、学生社团团支部书记原则上由学生会、学生社团主要负责人兼任，优先推荐班级和学生社团团支部委员担任学生会代表。</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强化制度安排，全面深化高校共青团改革，注重</w:t>
      </w:r>
      <w:r>
        <w:rPr>
          <w:rFonts w:hint="eastAsia" w:ascii="仿宋_GB2312" w:hAnsi="仿宋_GB2312" w:eastAsia="仿宋_GB2312" w:cs="仿宋_GB2312"/>
          <w:color w:val="auto"/>
          <w:sz w:val="32"/>
          <w:szCs w:val="32"/>
          <w:u w:val="none"/>
        </w:rPr>
        <w:t>将改革成果</w:t>
      </w:r>
      <w:r>
        <w:rPr>
          <w:rFonts w:hint="eastAsia" w:ascii="仿宋_GB2312" w:hAnsi="仿宋_GB2312" w:eastAsia="仿宋_GB2312" w:cs="仿宋_GB2312"/>
          <w:color w:val="auto"/>
          <w:sz w:val="32"/>
          <w:szCs w:val="32"/>
          <w:u w:val="none"/>
          <w:lang w:val="en-US" w:eastAsia="zh-CN"/>
        </w:rPr>
        <w:t>固</w:t>
      </w:r>
      <w:r>
        <w:rPr>
          <w:rFonts w:hint="eastAsia" w:ascii="仿宋_GB2312" w:hAnsi="仿宋_GB2312" w:eastAsia="仿宋_GB2312" w:cs="仿宋_GB2312"/>
          <w:color w:val="auto"/>
          <w:sz w:val="32"/>
          <w:szCs w:val="32"/>
          <w:u w:val="none"/>
        </w:rPr>
        <w:t>化为</w:t>
      </w:r>
      <w:r>
        <w:rPr>
          <w:rFonts w:hint="eastAsia" w:ascii="仿宋_GB2312" w:hAnsi="仿宋_GB2312" w:eastAsia="仿宋_GB2312" w:cs="仿宋_GB2312"/>
          <w:color w:val="auto"/>
          <w:sz w:val="32"/>
          <w:szCs w:val="32"/>
          <w:u w:val="none"/>
          <w:lang w:val="en-US" w:eastAsia="zh-CN"/>
        </w:rPr>
        <w:t>工作</w:t>
      </w:r>
      <w:r>
        <w:rPr>
          <w:rFonts w:hint="eastAsia" w:ascii="仿宋_GB2312" w:hAnsi="仿宋_GB2312" w:eastAsia="仿宋_GB2312" w:cs="仿宋_GB2312"/>
          <w:color w:val="auto"/>
          <w:sz w:val="32"/>
          <w:szCs w:val="32"/>
          <w:u w:val="none"/>
        </w:rPr>
        <w:t>制度，</w:t>
      </w:r>
      <w:r>
        <w:rPr>
          <w:rFonts w:hint="eastAsia" w:ascii="仿宋_GB2312" w:hAnsi="仿宋_GB2312" w:eastAsia="仿宋_GB2312" w:cs="仿宋_GB2312"/>
          <w:color w:val="auto"/>
          <w:sz w:val="32"/>
          <w:szCs w:val="32"/>
          <w:u w:val="none"/>
          <w:lang w:val="en-US" w:eastAsia="zh-CN"/>
        </w:rPr>
        <w:t>充分发挥团学组织在高校人才培养工作中的独特作用</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lang w:val="en-US" w:eastAsia="zh-CN"/>
        </w:rPr>
        <w:t>15</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rPr>
        <w:t>深化学联学生会改革</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责任部门：基层组织建设部</w:t>
      </w:r>
      <w:r>
        <w:rPr>
          <w:rFonts w:hint="eastAsia" w:ascii="楷体_GB2312" w:hAnsi="楷体_GB2312" w:eastAsia="楷体_GB2312" w:cs="楷体_GB2312"/>
          <w:color w:val="auto"/>
          <w:sz w:val="32"/>
          <w:szCs w:val="32"/>
          <w:u w:val="none"/>
          <w:lang w:eastAsia="zh-CN"/>
        </w:rPr>
        <w:t>）</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——抓好改革任务落实</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贯彻落实《关于推动高校学生会（研究生会）深化改革的若干意见》要求，加快落实职能聚焦、机构精简、力量下沉、运行有效等改革举措，推动学生会组织更好代表学生、服务学生。2020年底，实现高校学生会新一轮改革要求基本落实到位。</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——做好全国学联二十七大代表推选</w:t>
      </w:r>
      <w:r>
        <w:rPr>
          <w:rFonts w:hint="eastAsia" w:ascii="仿宋_GB2312" w:hAnsi="仿宋_GB2312" w:eastAsia="仿宋_GB2312" w:cs="仿宋_GB2312"/>
          <w:color w:val="auto"/>
          <w:sz w:val="32"/>
          <w:szCs w:val="32"/>
          <w:u w:val="none"/>
          <w:lang w:val="en-US" w:eastAsia="zh-CN"/>
        </w:rPr>
        <w:t>和会议精神学习传达贯彻等</w:t>
      </w:r>
      <w:r>
        <w:rPr>
          <w:rFonts w:hint="eastAsia" w:ascii="仿宋_GB2312" w:hAnsi="仿宋_GB2312" w:eastAsia="仿宋_GB2312" w:cs="仿宋_GB2312"/>
          <w:color w:val="auto"/>
          <w:sz w:val="32"/>
          <w:szCs w:val="32"/>
          <w:u w:val="none"/>
        </w:rPr>
        <w:t>工作</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加强省学联建设</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auto"/>
          <w:spacing w:val="-6"/>
          <w:sz w:val="32"/>
          <w:szCs w:val="32"/>
          <w:u w:val="none"/>
        </w:rPr>
      </w:pPr>
      <w:r>
        <w:rPr>
          <w:rFonts w:hint="eastAsia" w:ascii="楷体_GB2312" w:hAnsi="楷体_GB2312" w:eastAsia="楷体_GB2312" w:cs="楷体_GB2312"/>
          <w:color w:val="auto"/>
          <w:sz w:val="32"/>
          <w:szCs w:val="32"/>
          <w:u w:val="none"/>
          <w:lang w:val="en-US" w:eastAsia="zh-CN"/>
        </w:rPr>
        <w:t>16</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pacing w:val="-6"/>
          <w:sz w:val="32"/>
          <w:szCs w:val="32"/>
          <w:u w:val="none"/>
        </w:rPr>
        <w:t>加强学生社团建设管理</w:t>
      </w:r>
      <w:r>
        <w:rPr>
          <w:rFonts w:hint="eastAsia" w:ascii="楷体_GB2312" w:hAnsi="楷体_GB2312" w:eastAsia="楷体_GB2312" w:cs="楷体_GB2312"/>
          <w:color w:val="auto"/>
          <w:spacing w:val="-6"/>
          <w:sz w:val="32"/>
          <w:szCs w:val="32"/>
          <w:u w:val="none"/>
          <w:lang w:eastAsia="zh-CN"/>
        </w:rPr>
        <w:t>（</w:t>
      </w:r>
      <w:r>
        <w:rPr>
          <w:rFonts w:hint="eastAsia" w:ascii="楷体_GB2312" w:hAnsi="楷体_GB2312" w:eastAsia="楷体_GB2312" w:cs="楷体_GB2312"/>
          <w:color w:val="auto"/>
          <w:spacing w:val="-6"/>
          <w:sz w:val="32"/>
          <w:szCs w:val="32"/>
          <w:u w:val="none"/>
          <w:lang w:val="en-US" w:eastAsia="zh-CN"/>
        </w:rPr>
        <w:t>责任部门：基层组织建设部</w:t>
      </w:r>
      <w:r>
        <w:rPr>
          <w:rFonts w:hint="eastAsia" w:ascii="楷体_GB2312" w:hAnsi="楷体_GB2312" w:eastAsia="楷体_GB2312" w:cs="楷体_GB2312"/>
          <w:color w:val="auto"/>
          <w:spacing w:val="-6"/>
          <w:sz w:val="32"/>
          <w:szCs w:val="32"/>
          <w:u w:val="none"/>
          <w:lang w:eastAsia="zh-CN"/>
        </w:rPr>
        <w:t>）</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——常态化开展学生社团规范化管理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落实《高校学生社团建设管理办法》，聚焦发挥培养学生兴趣爱好的功能，切实加强高校学生社团建设管理，充分发挥学生社团育人功能，支持高校学生社团健康有序发展。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46DD2"/>
    <w:rsid w:val="00050F41"/>
    <w:rsid w:val="000C2344"/>
    <w:rsid w:val="00844F60"/>
    <w:rsid w:val="009C51C5"/>
    <w:rsid w:val="02AE4D4E"/>
    <w:rsid w:val="042C1D06"/>
    <w:rsid w:val="042F6B46"/>
    <w:rsid w:val="045E0F07"/>
    <w:rsid w:val="04934EB9"/>
    <w:rsid w:val="052C4313"/>
    <w:rsid w:val="07DD2C8C"/>
    <w:rsid w:val="084B0F53"/>
    <w:rsid w:val="09802CA7"/>
    <w:rsid w:val="0A2970D2"/>
    <w:rsid w:val="0A766AA0"/>
    <w:rsid w:val="0ACE3CD3"/>
    <w:rsid w:val="0B255A98"/>
    <w:rsid w:val="0CD04319"/>
    <w:rsid w:val="0DD227A7"/>
    <w:rsid w:val="0EA0101D"/>
    <w:rsid w:val="0F6879F6"/>
    <w:rsid w:val="0F954365"/>
    <w:rsid w:val="0FE24B78"/>
    <w:rsid w:val="105C2C99"/>
    <w:rsid w:val="10614B9C"/>
    <w:rsid w:val="118E2436"/>
    <w:rsid w:val="12E949B0"/>
    <w:rsid w:val="136F5031"/>
    <w:rsid w:val="150F1582"/>
    <w:rsid w:val="16D219A6"/>
    <w:rsid w:val="19B12EF0"/>
    <w:rsid w:val="1B0D6C50"/>
    <w:rsid w:val="1C7C4886"/>
    <w:rsid w:val="1D357F1F"/>
    <w:rsid w:val="1F7C2545"/>
    <w:rsid w:val="1FE84C7D"/>
    <w:rsid w:val="20FB1FF4"/>
    <w:rsid w:val="22185771"/>
    <w:rsid w:val="223D2F20"/>
    <w:rsid w:val="239C52CB"/>
    <w:rsid w:val="23A443F3"/>
    <w:rsid w:val="23B611F4"/>
    <w:rsid w:val="24692BEB"/>
    <w:rsid w:val="256809D0"/>
    <w:rsid w:val="2682204B"/>
    <w:rsid w:val="29432B34"/>
    <w:rsid w:val="29F21A99"/>
    <w:rsid w:val="2AAD3472"/>
    <w:rsid w:val="2BE539BA"/>
    <w:rsid w:val="2DE8717C"/>
    <w:rsid w:val="2F6126D4"/>
    <w:rsid w:val="2F80412A"/>
    <w:rsid w:val="301D7875"/>
    <w:rsid w:val="322C2DB6"/>
    <w:rsid w:val="327F296A"/>
    <w:rsid w:val="3311374D"/>
    <w:rsid w:val="3345622C"/>
    <w:rsid w:val="3355725A"/>
    <w:rsid w:val="33837534"/>
    <w:rsid w:val="34AA2324"/>
    <w:rsid w:val="354F2772"/>
    <w:rsid w:val="37196121"/>
    <w:rsid w:val="379261BE"/>
    <w:rsid w:val="38E30F23"/>
    <w:rsid w:val="39D83F99"/>
    <w:rsid w:val="39E33363"/>
    <w:rsid w:val="39FA37D7"/>
    <w:rsid w:val="3B675DC3"/>
    <w:rsid w:val="3BC93537"/>
    <w:rsid w:val="3D0D633C"/>
    <w:rsid w:val="3D760174"/>
    <w:rsid w:val="3E7F6D30"/>
    <w:rsid w:val="3EC012F7"/>
    <w:rsid w:val="3FB11D63"/>
    <w:rsid w:val="404169BA"/>
    <w:rsid w:val="41BE761E"/>
    <w:rsid w:val="42506AE2"/>
    <w:rsid w:val="45655B5E"/>
    <w:rsid w:val="47715A5D"/>
    <w:rsid w:val="48D30812"/>
    <w:rsid w:val="49646DD2"/>
    <w:rsid w:val="4998069A"/>
    <w:rsid w:val="49E453EC"/>
    <w:rsid w:val="4A1C3306"/>
    <w:rsid w:val="4A3941E9"/>
    <w:rsid w:val="4A5E0637"/>
    <w:rsid w:val="4BF25133"/>
    <w:rsid w:val="4C1605B1"/>
    <w:rsid w:val="4CE305BD"/>
    <w:rsid w:val="4CE323E6"/>
    <w:rsid w:val="4D182F4E"/>
    <w:rsid w:val="4EBE0130"/>
    <w:rsid w:val="4F1377C2"/>
    <w:rsid w:val="51742DFD"/>
    <w:rsid w:val="53060D3B"/>
    <w:rsid w:val="54306FFB"/>
    <w:rsid w:val="545A076A"/>
    <w:rsid w:val="552558A2"/>
    <w:rsid w:val="56885117"/>
    <w:rsid w:val="56D377E8"/>
    <w:rsid w:val="57F164B8"/>
    <w:rsid w:val="5965221C"/>
    <w:rsid w:val="5A261F5E"/>
    <w:rsid w:val="5B3011FB"/>
    <w:rsid w:val="5BB6391F"/>
    <w:rsid w:val="5C905B3D"/>
    <w:rsid w:val="5CE44982"/>
    <w:rsid w:val="5D553416"/>
    <w:rsid w:val="5D760A5A"/>
    <w:rsid w:val="5EAD7A24"/>
    <w:rsid w:val="62E8343A"/>
    <w:rsid w:val="633A4087"/>
    <w:rsid w:val="63430B43"/>
    <w:rsid w:val="647A6537"/>
    <w:rsid w:val="651420B4"/>
    <w:rsid w:val="659E595E"/>
    <w:rsid w:val="666350E2"/>
    <w:rsid w:val="666D7BD2"/>
    <w:rsid w:val="669B1305"/>
    <w:rsid w:val="6A9F33F5"/>
    <w:rsid w:val="6B2245D7"/>
    <w:rsid w:val="6B3E13F8"/>
    <w:rsid w:val="6B823588"/>
    <w:rsid w:val="6C1C5E0D"/>
    <w:rsid w:val="6C660818"/>
    <w:rsid w:val="6D5A23C1"/>
    <w:rsid w:val="6D70049E"/>
    <w:rsid w:val="6EE90D3E"/>
    <w:rsid w:val="708F7894"/>
    <w:rsid w:val="7502171E"/>
    <w:rsid w:val="756E6927"/>
    <w:rsid w:val="77177021"/>
    <w:rsid w:val="79807DBE"/>
    <w:rsid w:val="7A901864"/>
    <w:rsid w:val="7AA955EC"/>
    <w:rsid w:val="7B5812ED"/>
    <w:rsid w:val="7CB16013"/>
    <w:rsid w:val="7D293519"/>
    <w:rsid w:val="7D3D4F74"/>
    <w:rsid w:val="7F057F22"/>
    <w:rsid w:val="7F6146F0"/>
    <w:rsid w:val="7FEF5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Emphasis"/>
    <w:basedOn w:val="6"/>
    <w:qFormat/>
    <w:uiPriority w:val="0"/>
    <w:rPr>
      <w:i/>
    </w:rPr>
  </w:style>
  <w:style w:type="paragraph" w:customStyle="1" w:styleId="8">
    <w:name w:val="Body text|1"/>
    <w:basedOn w:val="1"/>
    <w:qFormat/>
    <w:uiPriority w:val="0"/>
    <w:pPr>
      <w:widowControl w:val="0"/>
      <w:shd w:val="clear" w:color="auto" w:fill="auto"/>
      <w:spacing w:line="386"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列出段落1"/>
    <w:basedOn w:val="1"/>
    <w:qFormat/>
    <w:uiPriority w:val="0"/>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815</Words>
  <Characters>4649</Characters>
  <Lines>38</Lines>
  <Paragraphs>10</Paragraphs>
  <TotalTime>13</TotalTime>
  <ScaleCrop>false</ScaleCrop>
  <LinksUpToDate>false</LinksUpToDate>
  <CharactersWithSpaces>5454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2020-01-19T01:07:00Z</dcterms:created>
  <dc:creator>Administrator</dc:creator>
  <cp:lastModifiedBy>陈勇fashion</cp:lastModifiedBy>
  <cp:lastPrinted>2020-03-26T11:37:32Z</cp:lastPrinted>
  <dcterms:modified xsi:type="dcterms:W3CDTF">2020-03-26T12:26:13Z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